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A3F2" w14:textId="77777777" w:rsidR="00315AED" w:rsidRPr="00FE45E0" w:rsidRDefault="00315AED" w:rsidP="00315AED">
      <w:pPr>
        <w:spacing w:before="100" w:beforeAutospacing="1" w:after="100" w:afterAutospacing="1" w:line="300" w:lineRule="atLeast"/>
        <w:outlineLvl w:val="0"/>
        <w:rPr>
          <w:rFonts w:ascii="Lato" w:eastAsia="Times New Roman" w:hAnsi="Lato" w:cs="Segoe UI"/>
          <w:b/>
          <w:bCs/>
          <w:kern w:val="36"/>
          <w:sz w:val="48"/>
          <w:szCs w:val="48"/>
          <w:lang w:eastAsia="fi-FI"/>
        </w:rPr>
      </w:pPr>
      <w:r w:rsidRPr="00FE45E0">
        <w:rPr>
          <w:rFonts w:ascii="Lato" w:eastAsia="Times New Roman" w:hAnsi="Lato" w:cs="Segoe UI"/>
          <w:b/>
          <w:bCs/>
          <w:kern w:val="36"/>
          <w:sz w:val="48"/>
          <w:szCs w:val="48"/>
          <w:lang w:eastAsia="fi-FI"/>
        </w:rPr>
        <w:t>Tekoälyn vastuullisen käytön periaatteet</w:t>
      </w:r>
    </w:p>
    <w:p w14:paraId="30426683"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Tekoäly tukee asiantuntijatyötä – ei korvaa sitä</w:t>
      </w:r>
    </w:p>
    <w:p w14:paraId="7E638322" w14:textId="031B7392" w:rsidR="00315AED" w:rsidRPr="00FE45E0" w:rsidRDefault="00BD29B6"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TALVEA</w:t>
      </w:r>
      <w:r w:rsidR="00315AED" w:rsidRPr="00FE45E0">
        <w:rPr>
          <w:rFonts w:ascii="Lato" w:eastAsia="Times New Roman" w:hAnsi="Lato" w:cs="Segoe UI"/>
          <w:sz w:val="21"/>
          <w:szCs w:val="21"/>
          <w:lang w:eastAsia="fi-FI"/>
        </w:rPr>
        <w:t xml:space="preserve"> hyödyntää tekoälyä, automaatiota ja digitaalisia työvälineitä toimintansa kehittämisessä, tiedonhallinnassa, analyysityössä, raportoinnissa ja asiantuntijatyön tukena.</w:t>
      </w:r>
    </w:p>
    <w:p w14:paraId="4AAA9D7F"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Tekoäly on meille työväline, ei päätöksentekijä. Sen avulla voidaan tehostaa tiedon käsittelyä, parantaa työn laatua ja vapauttaa asiantuntijoiden aikaa asiakkaalle arvoa tuottavaan työhön.</w:t>
      </w:r>
    </w:p>
    <w:p w14:paraId="6A224975" w14:textId="00CA4EDD"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Tekoäly ei kuitenkaan korvaa ammatillista harkintaa, kokemusta, eettistä vastuuta tai asiantuntijan arviointia.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palvelut perustuvat aina ihmisten osaamiseen, kokemukseen ja vastuuseen. Teknologian vastuullinen käyttö nousi myös yhdeksi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keskeisistä vastuullisuusteemoista osana kaksoisolennaisuusanalyysiä. </w:t>
      </w:r>
    </w:p>
    <w:p w14:paraId="4068EC4A"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Ihminen vastaa aina lopputuloksesta</w:t>
      </w:r>
    </w:p>
    <w:p w14:paraId="143DA41C" w14:textId="71795595" w:rsidR="00315AED" w:rsidRPr="00FE45E0" w:rsidRDefault="00BD29B6"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TALVEA</w:t>
      </w:r>
      <w:r w:rsidR="00315AED" w:rsidRPr="00FE45E0">
        <w:rPr>
          <w:rFonts w:ascii="Lato" w:eastAsia="Times New Roman" w:hAnsi="Lato" w:cs="Segoe UI"/>
          <w:sz w:val="21"/>
          <w:szCs w:val="21"/>
          <w:lang w:eastAsia="fi-FI"/>
        </w:rPr>
        <w:t xml:space="preserve"> ei toimita asiakkaille pelkästään tekoälyn tuottamaa sisältöä.</w:t>
      </w:r>
    </w:p>
    <w:p w14:paraId="1BCD75C1"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Kaikki asiakkaalle toimitettavat raportit, analyysit, lausunnot, suositukset, laskelmat ja muut asiantuntijatyön lopputulokset tarkastetaan ja hyväksytään ennen toimitusta.</w:t>
      </w:r>
    </w:p>
    <w:p w14:paraId="77851BE4" w14:textId="4C045448"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Lopullinen vastuu työn laadusta, sisällöstä, oikeellisuudesta ja asiakaskohtaisesta soveltuvuudesta kuuluu aina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asiantuntijoille.</w:t>
      </w:r>
    </w:p>
    <w:p w14:paraId="488C014C"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Kahden henkilön tarkastusperiaate</w:t>
      </w:r>
    </w:p>
    <w:p w14:paraId="3E1AAA09" w14:textId="029BD0DB"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Laadun varmistaminen on olennainen osa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toimintaa.</w:t>
      </w:r>
    </w:p>
    <w:p w14:paraId="1FF9E48D"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Lähtökohtaisesti asiakkaalle toimitettava työ käy vähintään kahden ihmisen arvioitavana ennen lopullista toimitusta. Monivaiheinen tarkastus auttaa varmistamaan työn laadun, vähentää virheriskiä ja tukee luotettavaa asiakaspalvelua.</w:t>
      </w:r>
    </w:p>
    <w:p w14:paraId="34264206" w14:textId="32DEB2B4"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Tavoitteena on, että asiakkaat voivat luottaa työn laatuun riippumatta siitä, mitä työvälineitä tai teknologioita työn toteutuksessa on hyödynnetty.</w:t>
      </w:r>
    </w:p>
    <w:p w14:paraId="3ABFA856"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Kokeneet asiantuntijat ohjaavat työtä</w:t>
      </w:r>
    </w:p>
    <w:p w14:paraId="65A9C202" w14:textId="00EE2F71" w:rsidR="00315AED" w:rsidRPr="00FE45E0" w:rsidRDefault="00BD29B6" w:rsidP="00315AED">
      <w:pPr>
        <w:spacing w:before="100" w:beforeAutospacing="1" w:after="100" w:afterAutospacing="1" w:line="300" w:lineRule="atLeast"/>
        <w:rPr>
          <w:rFonts w:ascii="Lato" w:eastAsia="Times New Roman" w:hAnsi="Lato" w:cs="Segoe UI"/>
          <w:sz w:val="21"/>
          <w:szCs w:val="21"/>
          <w:lang w:eastAsia="fi-FI"/>
        </w:rPr>
      </w:pPr>
      <w:proofErr w:type="spellStart"/>
      <w:r w:rsidRPr="00FE45E0">
        <w:rPr>
          <w:rFonts w:ascii="Lato" w:eastAsia="Times New Roman" w:hAnsi="Lato" w:cs="Segoe UI"/>
          <w:sz w:val="21"/>
          <w:szCs w:val="21"/>
          <w:lang w:eastAsia="fi-FI"/>
        </w:rPr>
        <w:t>TALVEA</w:t>
      </w:r>
      <w:r w:rsidR="00315AED" w:rsidRPr="00FE45E0">
        <w:rPr>
          <w:rFonts w:ascii="Lato" w:eastAsia="Times New Roman" w:hAnsi="Lato" w:cs="Segoe UI"/>
          <w:sz w:val="21"/>
          <w:szCs w:val="21"/>
          <w:lang w:eastAsia="fi-FI"/>
        </w:rPr>
        <w:t>n</w:t>
      </w:r>
      <w:proofErr w:type="spellEnd"/>
      <w:r w:rsidR="00315AED" w:rsidRPr="00FE45E0">
        <w:rPr>
          <w:rFonts w:ascii="Lato" w:eastAsia="Times New Roman" w:hAnsi="Lato" w:cs="Segoe UI"/>
          <w:sz w:val="21"/>
          <w:szCs w:val="21"/>
          <w:lang w:eastAsia="fi-FI"/>
        </w:rPr>
        <w:t xml:space="preserve"> palvelut perustuvat koulutettujen ja kokeneiden asiantuntijoiden osaamiseen.</w:t>
      </w:r>
    </w:p>
    <w:p w14:paraId="3C84AD9B"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lastRenderedPageBreak/>
        <w:t>Asiantuntijatyössä hyödynnetään eri uravaiheissa olevien ammattilaisten osaamista, mutta työn laatua varmistetaan siten, että kokeneemmat asiantuntijat tukevat, ohjaavat ja tarkastavat tarvittaessa vähemmän kokeneiden tekijöiden työtä.</w:t>
      </w:r>
    </w:p>
    <w:p w14:paraId="598CA4B2" w14:textId="01573A6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Tällä toimintamallilla varmistetaan asiakkaille tasalaatuinen, luotettava ja ammattimainen palvelu.</w:t>
      </w:r>
    </w:p>
    <w:p w14:paraId="039729B8"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Tietoturva ja tietosuoja etusijalla</w:t>
      </w:r>
    </w:p>
    <w:p w14:paraId="59281E48" w14:textId="7CB5AF99"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Tietoturva, tietosuoja ja luottamuksellisuus ovat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toiminnan keskeisiä periaatteita.</w:t>
      </w:r>
    </w:p>
    <w:p w14:paraId="731E90F6"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Tekoälyn hyödyntämisessä huomioidaan aina asiakkaiden, henkilöstön ja yhteistyökumppaneiden tietojen asianmukainen suojaaminen sekä voimassa oleva lainsäädäntö ja sopimusvelvoitteet.</w:t>
      </w:r>
    </w:p>
    <w:p w14:paraId="4485A0FF" w14:textId="624E9C85"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Asiakas- ja henkilötietojen käsittelyssä noudatetaan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tietoturva- ja tietosuojakäytäntöjä sekä hyvän hallinnon periaatteita. Tietoturva ja tietosuoja nousivat myös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kaksoisolennaisuusanalyysissä tärkeimmäksi vastuullisuusteemaksi. </w:t>
      </w:r>
    </w:p>
    <w:p w14:paraId="557E2862"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Osaaminen ja koulutus</w:t>
      </w:r>
    </w:p>
    <w:p w14:paraId="63E017F5" w14:textId="728CBD4F"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Tekoälyteknologiat kehittyvät nopeasti, minkä vuoksi </w:t>
      </w:r>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 xml:space="preserve"> panostaa henkilöstön jatkuvaan osaamisen kehittämiseen.</w:t>
      </w:r>
    </w:p>
    <w:p w14:paraId="27040279"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Koulutamme henkilöstöämme tekoälyn hyödyntämisessä, tietoturvassa, tietosuojassa, laadunvarmistuksessa sekä vastuullisissa toimintatavoissa. Tavoitteena on varmistaa, että uusia teknologioita käytetään hallitusti, turvallisesti ja asiakkaan etu huomioiden.</w:t>
      </w:r>
    </w:p>
    <w:p w14:paraId="22401C73" w14:textId="7DE0143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 xml:space="preserve">Osaaminen ja jatkuva oppiminen ovat myös </w:t>
      </w:r>
      <w:proofErr w:type="spellStart"/>
      <w:r w:rsidR="00BD29B6" w:rsidRPr="00FE45E0">
        <w:rPr>
          <w:rFonts w:ascii="Lato" w:eastAsia="Times New Roman" w:hAnsi="Lato" w:cs="Segoe UI"/>
          <w:sz w:val="21"/>
          <w:szCs w:val="21"/>
          <w:lang w:eastAsia="fi-FI"/>
        </w:rPr>
        <w:t>TALVEA</w:t>
      </w:r>
      <w:r w:rsidRPr="00FE45E0">
        <w:rPr>
          <w:rFonts w:ascii="Lato" w:eastAsia="Times New Roman" w:hAnsi="Lato" w:cs="Segoe UI"/>
          <w:sz w:val="21"/>
          <w:szCs w:val="21"/>
          <w:lang w:eastAsia="fi-FI"/>
        </w:rPr>
        <w:t>n</w:t>
      </w:r>
      <w:proofErr w:type="spellEnd"/>
      <w:r w:rsidRPr="00FE45E0">
        <w:rPr>
          <w:rFonts w:ascii="Lato" w:eastAsia="Times New Roman" w:hAnsi="Lato" w:cs="Segoe UI"/>
          <w:sz w:val="21"/>
          <w:szCs w:val="21"/>
          <w:lang w:eastAsia="fi-FI"/>
        </w:rPr>
        <w:t xml:space="preserve"> tärkeimpiä vastuullisuusteemoja. </w:t>
      </w:r>
    </w:p>
    <w:p w14:paraId="1090340F" w14:textId="767C9C42"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T</w:t>
      </w:r>
      <w:r w:rsidRPr="00FE45E0">
        <w:rPr>
          <w:rFonts w:ascii="Lato" w:eastAsia="Times New Roman" w:hAnsi="Lato" w:cs="Segoe UI"/>
          <w:b/>
          <w:bCs/>
          <w:sz w:val="36"/>
          <w:szCs w:val="36"/>
          <w:lang w:eastAsia="fi-FI"/>
        </w:rPr>
        <w:t>eknologian hallinta ja ulkopuolinen asiantuntemus</w:t>
      </w:r>
    </w:p>
    <w:p w14:paraId="0729D37B" w14:textId="4596DAB8" w:rsidR="00315AED" w:rsidRPr="00FE45E0" w:rsidRDefault="00BD29B6"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TALVEA</w:t>
      </w:r>
      <w:r w:rsidR="00315AED" w:rsidRPr="00FE45E0">
        <w:rPr>
          <w:rFonts w:ascii="Lato" w:eastAsia="Times New Roman" w:hAnsi="Lato" w:cs="Segoe UI"/>
          <w:sz w:val="21"/>
          <w:szCs w:val="21"/>
          <w:lang w:eastAsia="fi-FI"/>
        </w:rPr>
        <w:t xml:space="preserve"> seuraa aktiivisesti tekoälyyn, tietoturvaan ja digitaalisiin työkaluihin liittyvää kehitystä.</w:t>
      </w:r>
    </w:p>
    <w:p w14:paraId="6AA2D9B7"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Oman asiantuntijaosaamisensa lisäksi hyödynnämme ulkopuolisten teknologia- ja tietoturva-asiantuntijoiden osaamista varmistaaksemme, että käytettävät järjestelmät, toimintatavat ja suojauskäytännöt vastaavat kulloinkin voimassa olevia vaatimuksia ja hyviä käytäntöjä.</w:t>
      </w:r>
    </w:p>
    <w:p w14:paraId="53882CE7" w14:textId="035CB286"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Näin varmistamme, että teknologian käyttöönotto tapahtuu hallitusti ja asiakastietojen turvallisuus huomioiden.</w:t>
      </w:r>
    </w:p>
    <w:p w14:paraId="2A2F6E37" w14:textId="77777777" w:rsidR="00315AED" w:rsidRPr="00FE45E0" w:rsidRDefault="00315AED" w:rsidP="00315AED">
      <w:pPr>
        <w:spacing w:before="100" w:beforeAutospacing="1" w:after="100" w:afterAutospacing="1" w:line="300" w:lineRule="atLeast"/>
        <w:outlineLvl w:val="1"/>
        <w:rPr>
          <w:rFonts w:ascii="Lato" w:eastAsia="Times New Roman" w:hAnsi="Lato" w:cs="Segoe UI"/>
          <w:b/>
          <w:bCs/>
          <w:sz w:val="36"/>
          <w:szCs w:val="36"/>
          <w:lang w:eastAsia="fi-FI"/>
        </w:rPr>
      </w:pPr>
      <w:r w:rsidRPr="00FE45E0">
        <w:rPr>
          <w:rFonts w:ascii="Lato" w:eastAsia="Times New Roman" w:hAnsi="Lato" w:cs="Segoe UI"/>
          <w:b/>
          <w:bCs/>
          <w:sz w:val="36"/>
          <w:szCs w:val="36"/>
          <w:lang w:eastAsia="fi-FI"/>
        </w:rPr>
        <w:t>Laatu, luotettavuus ja jatkuva kehittäminen</w:t>
      </w:r>
    </w:p>
    <w:p w14:paraId="78A3F4B7"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lastRenderedPageBreak/>
        <w:t>Tekoälyyn liittyvät teknologiat, lainsäädäntö ja toimintaympäristö muuttuvat jatkuvasti. Seuraamme aktiivisesti alan kehitystä ja arvioimme säännöllisesti tekoälyn käyttöön liittyviä hyötyjä, riskejä ja vaikutuksia.</w:t>
      </w:r>
    </w:p>
    <w:p w14:paraId="44F00E49"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Kehitämme jatkuvasti toimintatapojamme, laadunvarmistusprosessejamme ja henkilöstön osaamista varmistaaksemme, että tekoälyä hyödynnetään turvallisesti, vastuullisesti ja asiakkaan etu huomioiden.</w:t>
      </w:r>
    </w:p>
    <w:p w14:paraId="4860DF76" w14:textId="77777777" w:rsidR="00315AED" w:rsidRPr="00FE45E0" w:rsidRDefault="00315AED" w:rsidP="00315AED">
      <w:pPr>
        <w:spacing w:before="100" w:beforeAutospacing="1" w:after="100" w:afterAutospacing="1" w:line="300" w:lineRule="atLeast"/>
        <w:rPr>
          <w:rFonts w:ascii="Lato" w:eastAsia="Times New Roman" w:hAnsi="Lato" w:cs="Segoe UI"/>
          <w:sz w:val="21"/>
          <w:szCs w:val="21"/>
          <w:lang w:eastAsia="fi-FI"/>
        </w:rPr>
      </w:pPr>
      <w:r w:rsidRPr="00FE45E0">
        <w:rPr>
          <w:rFonts w:ascii="Lato" w:eastAsia="Times New Roman" w:hAnsi="Lato" w:cs="Segoe UI"/>
          <w:sz w:val="21"/>
          <w:szCs w:val="21"/>
          <w:lang w:eastAsia="fi-FI"/>
        </w:rPr>
        <w:t>Tavoitteemme on käyttää teknologiaa tavalla, joka vahvistaa työn laatua, lisää tehokkuutta, tukee asiantuntijatyötä ja ennen kaikkea ylläpitää asiakkaiden luottamusta.</w:t>
      </w:r>
    </w:p>
    <w:p w14:paraId="34DFAA6C" w14:textId="77777777" w:rsidR="00315AED" w:rsidRPr="00FE45E0" w:rsidRDefault="00315AED" w:rsidP="00315AED">
      <w:pPr>
        <w:spacing w:before="100" w:beforeAutospacing="1" w:after="100" w:afterAutospacing="1" w:line="300" w:lineRule="atLeast"/>
        <w:outlineLvl w:val="2"/>
        <w:rPr>
          <w:rFonts w:ascii="Lato" w:eastAsia="Times New Roman" w:hAnsi="Lato" w:cs="Segoe UI"/>
          <w:b/>
          <w:bCs/>
          <w:sz w:val="27"/>
          <w:szCs w:val="27"/>
          <w:lang w:eastAsia="fi-FI"/>
        </w:rPr>
      </w:pPr>
      <w:r w:rsidRPr="00FE45E0">
        <w:rPr>
          <w:rFonts w:ascii="Lato" w:eastAsia="Times New Roman" w:hAnsi="Lato" w:cs="Segoe UI"/>
          <w:b/>
          <w:bCs/>
          <w:sz w:val="27"/>
          <w:szCs w:val="27"/>
          <w:lang w:eastAsia="fi-FI"/>
        </w:rPr>
        <w:t>Tiivistelmä</w:t>
      </w:r>
    </w:p>
    <w:p w14:paraId="0399BAF8" w14:textId="21DF8A23" w:rsidR="00315AED" w:rsidRPr="00FE45E0" w:rsidRDefault="00BD29B6" w:rsidP="00510FC5">
      <w:pPr>
        <w:spacing w:before="100" w:beforeAutospacing="1" w:after="100" w:afterAutospacing="1" w:line="300" w:lineRule="atLeast"/>
        <w:rPr>
          <w:rFonts w:ascii="Lato" w:eastAsia="Times New Roman" w:hAnsi="Lato" w:cs="Segoe UI"/>
          <w:sz w:val="21"/>
          <w:szCs w:val="21"/>
          <w:lang w:eastAsia="fi-FI"/>
        </w:rPr>
      </w:pPr>
      <w:proofErr w:type="spellStart"/>
      <w:r w:rsidRPr="00FE45E0">
        <w:rPr>
          <w:rFonts w:ascii="Lato" w:eastAsia="Times New Roman" w:hAnsi="Lato" w:cs="Segoe UI"/>
          <w:b/>
          <w:bCs/>
          <w:sz w:val="21"/>
          <w:szCs w:val="21"/>
          <w:lang w:eastAsia="fi-FI"/>
        </w:rPr>
        <w:t>TALVEA</w:t>
      </w:r>
      <w:r w:rsidR="00315AED" w:rsidRPr="00FE45E0">
        <w:rPr>
          <w:rFonts w:ascii="Lato" w:eastAsia="Times New Roman" w:hAnsi="Lato" w:cs="Segoe UI"/>
          <w:b/>
          <w:bCs/>
          <w:sz w:val="21"/>
          <w:szCs w:val="21"/>
          <w:lang w:eastAsia="fi-FI"/>
        </w:rPr>
        <w:t>lla</w:t>
      </w:r>
      <w:proofErr w:type="spellEnd"/>
      <w:r w:rsidR="00315AED" w:rsidRPr="00FE45E0">
        <w:rPr>
          <w:rFonts w:ascii="Lato" w:eastAsia="Times New Roman" w:hAnsi="Lato" w:cs="Segoe UI"/>
          <w:b/>
          <w:bCs/>
          <w:sz w:val="21"/>
          <w:szCs w:val="21"/>
          <w:lang w:eastAsia="fi-FI"/>
        </w:rPr>
        <w:t xml:space="preserve"> tekoäly tukee asiantuntijatyötä, mutta ei koskaan korvaa ihmisen ammatillista harkintaa, laadunvarmistusta tai vastuuta. Asiakkaille toimitettava työ tarkastetaan aina ennen toimitusta, eikä asiakkaalle toimiteta pelkästään tekoälyn tuottamaa sisältöä. Tietoturva, tietosuoja, asiantuntijaosaaminen ja laadunvarmistus ohjaavat kaikkea tekoälyn käyttöä.</w:t>
      </w:r>
      <w:r w:rsidR="00315AED" w:rsidRPr="00FE45E0">
        <w:rPr>
          <w:rFonts w:ascii="Lato" w:eastAsia="Times New Roman" w:hAnsi="Lato" w:cs="Segoe UI"/>
          <w:sz w:val="21"/>
          <w:szCs w:val="21"/>
          <w:lang w:eastAsia="fi-FI"/>
        </w:rPr>
        <w:t xml:space="preserve"> </w:t>
      </w:r>
    </w:p>
    <w:p w14:paraId="41E3437B" w14:textId="77777777" w:rsidR="00BB408B" w:rsidRPr="00FE45E0" w:rsidRDefault="00BB408B" w:rsidP="00BB408B">
      <w:pPr>
        <w:rPr>
          <w:rFonts w:ascii="Lato" w:hAnsi="Lato"/>
          <w:lang w:val="en-US" w:eastAsia="fi-FI"/>
        </w:rPr>
      </w:pPr>
    </w:p>
    <w:sectPr w:rsidR="00BB408B" w:rsidRPr="00FE45E0" w:rsidSect="00E46940">
      <w:headerReference w:type="default" r:id="rId11"/>
      <w:footerReference w:type="default" r:id="rId12"/>
      <w:headerReference w:type="first" r:id="rId13"/>
      <w:footerReference w:type="first" r:id="rId14"/>
      <w:pgSz w:w="11906" w:h="16838"/>
      <w:pgMar w:top="1417" w:right="1134" w:bottom="1417" w:left="1134" w:header="708"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BCEF" w14:textId="77777777" w:rsidR="00112FC0" w:rsidRDefault="00112FC0" w:rsidP="00E46940">
      <w:pPr>
        <w:spacing w:after="0" w:line="240" w:lineRule="auto"/>
      </w:pPr>
      <w:r>
        <w:separator/>
      </w:r>
    </w:p>
  </w:endnote>
  <w:endnote w:type="continuationSeparator" w:id="0">
    <w:p w14:paraId="53864F4E" w14:textId="77777777" w:rsidR="00112FC0" w:rsidRDefault="00112FC0" w:rsidP="00E4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10491" w:type="dxa"/>
      <w:tblInd w:w="-421"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59"/>
      <w:gridCol w:w="2732"/>
    </w:tblGrid>
    <w:tr w:rsidR="00E46940" w14:paraId="062343B3" w14:textId="77777777" w:rsidTr="008411B6">
      <w:trPr>
        <w:trHeight w:val="381"/>
      </w:trPr>
      <w:tc>
        <w:tcPr>
          <w:tcW w:w="7759" w:type="dxa"/>
          <w:tcBorders>
            <w:top w:val="single" w:sz="18" w:space="0" w:color="122343"/>
          </w:tcBorders>
          <w:vAlign w:val="bottom"/>
        </w:tcPr>
        <w:p w14:paraId="4F74CF1B" w14:textId="77777777" w:rsidR="00E46940" w:rsidRPr="00896A1C" w:rsidRDefault="00E46940" w:rsidP="00E46940">
          <w:pPr>
            <w:pStyle w:val="Alatunniste1"/>
            <w:rPr>
              <w:lang w:val="en-US"/>
            </w:rPr>
          </w:pPr>
          <w:r w:rsidRPr="00483A83">
            <w:fldChar w:fldCharType="begin"/>
          </w:r>
          <w:r w:rsidRPr="00483A83">
            <w:instrText>PAGE  \* Arabic  \* MERGEFORMAT</w:instrText>
          </w:r>
          <w:r w:rsidRPr="00483A83">
            <w:fldChar w:fldCharType="separate"/>
          </w:r>
          <w:r>
            <w:t>2</w:t>
          </w:r>
          <w:r w:rsidRPr="00483A83">
            <w:fldChar w:fldCharType="end"/>
          </w:r>
        </w:p>
      </w:tc>
      <w:tc>
        <w:tcPr>
          <w:tcW w:w="2732" w:type="dxa"/>
          <w:tcBorders>
            <w:top w:val="single" w:sz="18" w:space="0" w:color="122343"/>
          </w:tcBorders>
          <w:vAlign w:val="bottom"/>
        </w:tcPr>
        <w:p w14:paraId="4F3A2ED3" w14:textId="3260482C" w:rsidR="00E46940" w:rsidRPr="00BF72E2" w:rsidRDefault="00E46940" w:rsidP="00E46940">
          <w:pPr>
            <w:pStyle w:val="Copyright"/>
          </w:pPr>
          <w:r w:rsidRPr="00BF72E2">
            <w:t xml:space="preserve">© </w:t>
          </w:r>
          <w:r w:rsidR="00BD29B6">
            <w:t>TALVEA</w:t>
          </w:r>
          <w:r w:rsidRPr="00BF72E2">
            <w:t xml:space="preserve"> OY</w:t>
          </w:r>
        </w:p>
      </w:tc>
    </w:tr>
  </w:tbl>
  <w:p w14:paraId="11E8E4D9" w14:textId="77777777" w:rsidR="00E46940" w:rsidRDefault="00E4694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85019"/>
      <w:docPartObj>
        <w:docPartGallery w:val="Page Numbers (Bottom of Page)"/>
        <w:docPartUnique/>
      </w:docPartObj>
    </w:sdtPr>
    <w:sdtContent>
      <w:p w14:paraId="278D8B1D" w14:textId="77777777" w:rsidR="00E46940" w:rsidRDefault="00E46940">
        <w:pPr>
          <w:pStyle w:val="Alatunniste"/>
        </w:pPr>
      </w:p>
      <w:sdt>
        <w:sdtPr>
          <w:id w:val="1673756304"/>
          <w:docPartObj>
            <w:docPartGallery w:val="Page Numbers (Bottom of Page)"/>
            <w:docPartUnique/>
          </w:docPartObj>
        </w:sdtPr>
        <w:sdtContent>
          <w:p w14:paraId="7C1E98F2" w14:textId="77777777" w:rsidR="001618ED" w:rsidRDefault="001618ED" w:rsidP="001618ED">
            <w:pPr>
              <w:pStyle w:val="Alatunniste"/>
            </w:pPr>
          </w:p>
          <w:tbl>
            <w:tblPr>
              <w:tblStyle w:val="TaulukkoRuudukko"/>
              <w:tblW w:w="10491" w:type="dxa"/>
              <w:tblInd w:w="-421"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59"/>
              <w:gridCol w:w="2732"/>
            </w:tblGrid>
            <w:tr w:rsidR="001618ED" w14:paraId="3C4B9060" w14:textId="77777777" w:rsidTr="00960321">
              <w:trPr>
                <w:trHeight w:val="381"/>
              </w:trPr>
              <w:tc>
                <w:tcPr>
                  <w:tcW w:w="7759" w:type="dxa"/>
                  <w:tcBorders>
                    <w:top w:val="single" w:sz="18" w:space="0" w:color="122343"/>
                  </w:tcBorders>
                  <w:vAlign w:val="bottom"/>
                </w:tcPr>
                <w:bookmarkStart w:id="2" w:name="_Hlk125535146"/>
                <w:p w14:paraId="3CDE6BB5" w14:textId="77777777" w:rsidR="001618ED" w:rsidRPr="00896A1C" w:rsidRDefault="001618ED" w:rsidP="001618ED">
                  <w:pPr>
                    <w:pStyle w:val="Alatunniste1"/>
                    <w:rPr>
                      <w:lang w:val="en-US"/>
                    </w:rPr>
                  </w:pPr>
                  <w:r w:rsidRPr="00483A83">
                    <w:fldChar w:fldCharType="begin"/>
                  </w:r>
                  <w:r w:rsidRPr="00483A83">
                    <w:instrText>PAGE  \* Arabic  \* MERGEFORMAT</w:instrText>
                  </w:r>
                  <w:r w:rsidRPr="00483A83">
                    <w:fldChar w:fldCharType="separate"/>
                  </w:r>
                  <w:r>
                    <w:t>1</w:t>
                  </w:r>
                  <w:r w:rsidRPr="00483A83">
                    <w:fldChar w:fldCharType="end"/>
                  </w:r>
                </w:p>
              </w:tc>
              <w:tc>
                <w:tcPr>
                  <w:tcW w:w="2732" w:type="dxa"/>
                  <w:tcBorders>
                    <w:top w:val="single" w:sz="18" w:space="0" w:color="122343"/>
                  </w:tcBorders>
                  <w:vAlign w:val="bottom"/>
                </w:tcPr>
                <w:p w14:paraId="3BD6D8E5" w14:textId="2C5EC0DF" w:rsidR="001618ED" w:rsidRPr="00BF72E2" w:rsidRDefault="001618ED" w:rsidP="001618ED">
                  <w:pPr>
                    <w:pStyle w:val="Copyright"/>
                  </w:pPr>
                  <w:r w:rsidRPr="00BF72E2">
                    <w:t xml:space="preserve">© </w:t>
                  </w:r>
                  <w:r w:rsidR="00BD29B6">
                    <w:t>TALVEA</w:t>
                  </w:r>
                </w:p>
              </w:tc>
            </w:tr>
          </w:tbl>
          <w:p w14:paraId="39EE7BC8" w14:textId="77777777" w:rsidR="00E46940" w:rsidRDefault="00000000">
            <w:pPr>
              <w:pStyle w:val="Alatunniste"/>
            </w:pPr>
          </w:p>
          <w:bookmarkEnd w:id="2"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175B" w14:textId="77777777" w:rsidR="00112FC0" w:rsidRDefault="00112FC0" w:rsidP="00E46940">
      <w:pPr>
        <w:spacing w:after="0" w:line="240" w:lineRule="auto"/>
      </w:pPr>
      <w:r>
        <w:separator/>
      </w:r>
    </w:p>
  </w:footnote>
  <w:footnote w:type="continuationSeparator" w:id="0">
    <w:p w14:paraId="5EBCD0F9" w14:textId="77777777" w:rsidR="00112FC0" w:rsidRDefault="00112FC0" w:rsidP="00E46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F68C" w14:textId="77777777" w:rsidR="00E46940" w:rsidRDefault="00E46940" w:rsidP="00E46940">
    <w:pPr>
      <w:pStyle w:val="Yltunniste"/>
      <w:tabs>
        <w:tab w:val="clear" w:pos="4819"/>
        <w:tab w:val="clear" w:pos="9638"/>
        <w:tab w:val="left" w:pos="2983"/>
      </w:tabs>
    </w:pPr>
    <w:r>
      <w:tab/>
    </w:r>
  </w:p>
  <w:p w14:paraId="5D6C3DF0" w14:textId="77777777" w:rsidR="00E46940" w:rsidRDefault="00E46940" w:rsidP="00E46940">
    <w:pPr>
      <w:pStyle w:val="Yltunniste"/>
      <w:tabs>
        <w:tab w:val="clear" w:pos="4819"/>
        <w:tab w:val="clear" w:pos="9638"/>
        <w:tab w:val="left" w:pos="2983"/>
      </w:tabs>
    </w:pPr>
  </w:p>
  <w:p w14:paraId="1C90FB4E" w14:textId="77777777" w:rsidR="00E46940" w:rsidRDefault="00E46940" w:rsidP="00E46940">
    <w:pPr>
      <w:pStyle w:val="Yltunniste"/>
      <w:tabs>
        <w:tab w:val="clear" w:pos="4819"/>
        <w:tab w:val="clear" w:pos="9638"/>
        <w:tab w:val="left" w:pos="2983"/>
      </w:tabs>
    </w:pPr>
  </w:p>
  <w:p w14:paraId="01058E05" w14:textId="77777777" w:rsidR="00E46940" w:rsidRDefault="00E46940" w:rsidP="00E46940">
    <w:pPr>
      <w:pStyle w:val="Yltunniste"/>
      <w:tabs>
        <w:tab w:val="clear" w:pos="4819"/>
        <w:tab w:val="clear" w:pos="9638"/>
        <w:tab w:val="left" w:pos="2983"/>
      </w:tabs>
    </w:pPr>
  </w:p>
  <w:p w14:paraId="4D260F83" w14:textId="77777777" w:rsidR="00E46940" w:rsidRDefault="00E46940" w:rsidP="00E46940">
    <w:pPr>
      <w:pStyle w:val="Yltunniste"/>
      <w:tabs>
        <w:tab w:val="clear" w:pos="4819"/>
        <w:tab w:val="clear" w:pos="9638"/>
        <w:tab w:val="left" w:pos="2983"/>
      </w:tabs>
    </w:pPr>
  </w:p>
  <w:p w14:paraId="482DE92F" w14:textId="77777777" w:rsidR="00E46940" w:rsidRDefault="00E46940" w:rsidP="00E46940">
    <w:pPr>
      <w:pStyle w:val="Yltunniste"/>
      <w:tabs>
        <w:tab w:val="clear" w:pos="4819"/>
        <w:tab w:val="clear" w:pos="9638"/>
        <w:tab w:val="left" w:pos="2983"/>
      </w:tabs>
    </w:pPr>
    <w:r>
      <w:rPr>
        <w:b/>
        <w:noProof/>
        <w:color w:val="999A99"/>
        <w:spacing w:val="30"/>
        <w:sz w:val="18"/>
        <w:szCs w:val="18"/>
        <w:lang w:eastAsia="fi-FI"/>
      </w:rPr>
      <w:drawing>
        <wp:anchor distT="0" distB="0" distL="114300" distR="114300" simplePos="0" relativeHeight="251665408" behindDoc="0" locked="1" layoutInCell="1" allowOverlap="1" wp14:anchorId="4E48CFD1" wp14:editId="5A596129">
          <wp:simplePos x="0" y="0"/>
          <wp:positionH relativeFrom="column">
            <wp:posOffset>0</wp:posOffset>
          </wp:positionH>
          <wp:positionV relativeFrom="page">
            <wp:posOffset>448945</wp:posOffset>
          </wp:positionV>
          <wp:extent cx="1323975" cy="327660"/>
          <wp:effectExtent l="0" t="0" r="9525" b="0"/>
          <wp:wrapNone/>
          <wp:docPr id="2" name="Kuva 2" descr="C:\Joel\Dropbox\Shared\Talvea\03 Word\02 Links\talve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Joel\Dropbox\Shared\Talvea\03 Word\02 Links\talvea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327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3D71" w14:textId="77777777" w:rsidR="00E46940" w:rsidRDefault="00E46940" w:rsidP="00E46940">
    <w:pPr>
      <w:pStyle w:val="Yltunniste"/>
    </w:pPr>
    <w:bookmarkStart w:id="0" w:name="_Hlk125535069"/>
    <w:bookmarkStart w:id="1" w:name="_Hlk125535070"/>
    <w:r>
      <w:rPr>
        <w:b/>
        <w:noProof/>
        <w:color w:val="999A99"/>
        <w:spacing w:val="30"/>
        <w:sz w:val="18"/>
        <w:szCs w:val="18"/>
        <w:lang w:eastAsia="fi-FI"/>
      </w:rPr>
      <w:drawing>
        <wp:anchor distT="0" distB="0" distL="114300" distR="114300" simplePos="0" relativeHeight="251663360" behindDoc="0" locked="1" layoutInCell="1" allowOverlap="1" wp14:anchorId="31F152BD" wp14:editId="11FFE545">
          <wp:simplePos x="0" y="0"/>
          <wp:positionH relativeFrom="column">
            <wp:posOffset>-280670</wp:posOffset>
          </wp:positionH>
          <wp:positionV relativeFrom="page">
            <wp:posOffset>567690</wp:posOffset>
          </wp:positionV>
          <wp:extent cx="1323975" cy="327660"/>
          <wp:effectExtent l="0" t="0" r="9525" b="0"/>
          <wp:wrapNone/>
          <wp:docPr id="76" name="Kuva 76" descr="C:\Joel\Dropbox\Shared\Talvea\03 Word\02 Links\talve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Joel\Dropbox\Shared\Talvea\03 Word\02 Links\talvea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3276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p>
  <w:p w14:paraId="7D500AFD" w14:textId="77777777" w:rsidR="001618ED" w:rsidRDefault="001618ED" w:rsidP="001618ED">
    <w:pPr>
      <w:pStyle w:val="Yltunniste"/>
      <w:tabs>
        <w:tab w:val="clear" w:pos="4819"/>
        <w:tab w:val="clear" w:pos="9638"/>
        <w:tab w:val="left" w:pos="2570"/>
      </w:tabs>
    </w:pPr>
    <w:r>
      <w:tab/>
    </w:r>
  </w:p>
  <w:p w14:paraId="02C27E2E" w14:textId="77777777" w:rsidR="001618ED" w:rsidRDefault="001618ED" w:rsidP="001618ED">
    <w:pPr>
      <w:pStyle w:val="Yltunniste"/>
      <w:tabs>
        <w:tab w:val="clear" w:pos="4819"/>
        <w:tab w:val="clear" w:pos="9638"/>
        <w:tab w:val="left" w:pos="2570"/>
      </w:tabs>
    </w:pPr>
  </w:p>
  <w:p w14:paraId="7A6F5E55" w14:textId="77777777" w:rsidR="001618ED" w:rsidRDefault="001618ED" w:rsidP="001618ED">
    <w:pPr>
      <w:pStyle w:val="Yltunniste"/>
      <w:tabs>
        <w:tab w:val="clear" w:pos="4819"/>
        <w:tab w:val="clear" w:pos="9638"/>
        <w:tab w:val="left" w:pos="2570"/>
      </w:tabs>
    </w:pPr>
  </w:p>
  <w:p w14:paraId="1D82E8DB" w14:textId="77777777" w:rsidR="001618ED" w:rsidRDefault="001618ED" w:rsidP="001618ED">
    <w:pPr>
      <w:pStyle w:val="Yltunniste"/>
      <w:tabs>
        <w:tab w:val="clear" w:pos="4819"/>
        <w:tab w:val="clear" w:pos="9638"/>
        <w:tab w:val="left" w:pos="25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30A"/>
    <w:multiLevelType w:val="hybridMultilevel"/>
    <w:tmpl w:val="8C9A73E6"/>
    <w:lvl w:ilvl="0" w:tplc="244CC0D6">
      <w:start w:val="1"/>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D9E1226"/>
    <w:multiLevelType w:val="hybridMultilevel"/>
    <w:tmpl w:val="0248F9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2F105E"/>
    <w:multiLevelType w:val="multilevel"/>
    <w:tmpl w:val="059201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5B20454"/>
    <w:multiLevelType w:val="hybridMultilevel"/>
    <w:tmpl w:val="8B2A726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33FB555D"/>
    <w:multiLevelType w:val="hybridMultilevel"/>
    <w:tmpl w:val="55FE4AAA"/>
    <w:lvl w:ilvl="0" w:tplc="244CC0D6">
      <w:start w:val="1"/>
      <w:numFmt w:val="bullet"/>
      <w:lvlText w:val="-"/>
      <w:lvlJc w:val="left"/>
      <w:pPr>
        <w:ind w:left="720" w:hanging="360"/>
      </w:pPr>
      <w:rPr>
        <w:rFonts w:ascii="Calibri" w:eastAsia="Times New Roman" w:hAnsi="Calibri" w:cs="Calibri"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DB2AA7"/>
    <w:multiLevelType w:val="hybridMultilevel"/>
    <w:tmpl w:val="6F241546"/>
    <w:lvl w:ilvl="0" w:tplc="3326A1DE">
      <w:start w:val="1"/>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A1963A4"/>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7" w15:restartNumberingAfterBreak="0">
    <w:nsid w:val="4A783437"/>
    <w:multiLevelType w:val="hybridMultilevel"/>
    <w:tmpl w:val="3BBC0EC6"/>
    <w:lvl w:ilvl="0" w:tplc="99F242C8">
      <w:start w:val="1"/>
      <w:numFmt w:val="bullet"/>
      <w:pStyle w:val="Luetteloleipteksti"/>
      <w:lvlText w:val=""/>
      <w:lvlJc w:val="left"/>
      <w:pPr>
        <w:ind w:left="720" w:hanging="360"/>
      </w:pPr>
      <w:rPr>
        <w:rFonts w:ascii="Symbol" w:hAnsi="Symbol" w:hint="default"/>
        <w:color w:val="7F7F7F" w:themeColor="text1" w:themeTint="8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9FA5F85"/>
    <w:multiLevelType w:val="multilevel"/>
    <w:tmpl w:val="9BA82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0816313">
    <w:abstractNumId w:val="8"/>
  </w:num>
  <w:num w:numId="2" w16cid:durableId="1361275067">
    <w:abstractNumId w:val="1"/>
  </w:num>
  <w:num w:numId="3" w16cid:durableId="481577229">
    <w:abstractNumId w:val="6"/>
  </w:num>
  <w:num w:numId="4" w16cid:durableId="240720397">
    <w:abstractNumId w:val="3"/>
  </w:num>
  <w:num w:numId="5" w16cid:durableId="1824420127">
    <w:abstractNumId w:val="2"/>
  </w:num>
  <w:num w:numId="6" w16cid:durableId="886070846">
    <w:abstractNumId w:val="7"/>
  </w:num>
  <w:num w:numId="7" w16cid:durableId="1855459642">
    <w:abstractNumId w:val="0"/>
  </w:num>
  <w:num w:numId="8" w16cid:durableId="699622503">
    <w:abstractNumId w:val="5"/>
  </w:num>
  <w:num w:numId="9" w16cid:durableId="3169997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B61"/>
    <w:rsid w:val="00067B7A"/>
    <w:rsid w:val="000C53C5"/>
    <w:rsid w:val="000C73ED"/>
    <w:rsid w:val="000C7EB3"/>
    <w:rsid w:val="00112FC0"/>
    <w:rsid w:val="001618ED"/>
    <w:rsid w:val="00176CA5"/>
    <w:rsid w:val="001A5049"/>
    <w:rsid w:val="001E541F"/>
    <w:rsid w:val="002352D6"/>
    <w:rsid w:val="002E348A"/>
    <w:rsid w:val="00300382"/>
    <w:rsid w:val="00315AED"/>
    <w:rsid w:val="004910E5"/>
    <w:rsid w:val="00510FC5"/>
    <w:rsid w:val="006E16E0"/>
    <w:rsid w:val="00950ABD"/>
    <w:rsid w:val="0096566B"/>
    <w:rsid w:val="009B7223"/>
    <w:rsid w:val="00AF5AE0"/>
    <w:rsid w:val="00BB408B"/>
    <w:rsid w:val="00BD29B6"/>
    <w:rsid w:val="00BF2498"/>
    <w:rsid w:val="00CB6B61"/>
    <w:rsid w:val="00DB4488"/>
    <w:rsid w:val="00E46940"/>
    <w:rsid w:val="00EF5EC9"/>
    <w:rsid w:val="00F27960"/>
    <w:rsid w:val="00FE45E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4AFB6"/>
  <w15:chartTrackingRefBased/>
  <w15:docId w15:val="{B04F2696-B80C-4CF3-89C3-B1908FDE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352D6"/>
    <w:pPr>
      <w:keepNext/>
      <w:keepLines/>
      <w:numPr>
        <w:numId w:val="3"/>
      </w:numPr>
      <w:spacing w:before="240" w:after="0"/>
      <w:outlineLvl w:val="0"/>
    </w:pPr>
    <w:rPr>
      <w:rFonts w:ascii="Calibri" w:eastAsiaTheme="majorEastAsia" w:hAnsi="Calibri" w:cstheme="majorBidi"/>
      <w:b/>
      <w:szCs w:val="32"/>
    </w:rPr>
  </w:style>
  <w:style w:type="paragraph" w:styleId="Otsikko2">
    <w:name w:val="heading 2"/>
    <w:basedOn w:val="Normaali"/>
    <w:next w:val="Normaali"/>
    <w:link w:val="Otsikko2Char"/>
    <w:uiPriority w:val="9"/>
    <w:unhideWhenUsed/>
    <w:qFormat/>
    <w:rsid w:val="000C53C5"/>
    <w:pPr>
      <w:keepNext/>
      <w:keepLines/>
      <w:numPr>
        <w:ilvl w:val="1"/>
        <w:numId w:val="3"/>
      </w:numPr>
      <w:spacing w:before="40" w:after="0"/>
      <w:outlineLvl w:val="1"/>
    </w:pPr>
    <w:rPr>
      <w:rFonts w:ascii="Calibri" w:eastAsiaTheme="majorEastAsia" w:hAnsi="Calibri" w:cstheme="majorBidi"/>
      <w:b/>
      <w:szCs w:val="26"/>
    </w:rPr>
  </w:style>
  <w:style w:type="paragraph" w:styleId="Otsikko3">
    <w:name w:val="heading 3"/>
    <w:basedOn w:val="Normaali"/>
    <w:next w:val="Normaali"/>
    <w:link w:val="Otsikko3Char"/>
    <w:uiPriority w:val="9"/>
    <w:unhideWhenUsed/>
    <w:qFormat/>
    <w:rsid w:val="000C53C5"/>
    <w:pPr>
      <w:keepNext/>
      <w:keepLines/>
      <w:numPr>
        <w:ilvl w:val="2"/>
        <w:numId w:val="3"/>
      </w:numPr>
      <w:spacing w:before="40" w:after="0"/>
      <w:outlineLvl w:val="2"/>
    </w:pPr>
    <w:rPr>
      <w:rFonts w:ascii="Calibri" w:eastAsiaTheme="majorEastAsia" w:hAnsi="Calibri" w:cstheme="majorBidi"/>
      <w:b/>
      <w:szCs w:val="24"/>
    </w:rPr>
  </w:style>
  <w:style w:type="paragraph" w:styleId="Otsikko4">
    <w:name w:val="heading 4"/>
    <w:basedOn w:val="Normaali"/>
    <w:next w:val="Normaali"/>
    <w:link w:val="Otsikko4Char"/>
    <w:uiPriority w:val="9"/>
    <w:unhideWhenUsed/>
    <w:qFormat/>
    <w:rsid w:val="00950ABD"/>
    <w:pPr>
      <w:keepNext/>
      <w:keepLines/>
      <w:numPr>
        <w:ilvl w:val="3"/>
        <w:numId w:val="3"/>
      </w:numPr>
      <w:spacing w:before="40" w:after="0"/>
      <w:outlineLvl w:val="3"/>
    </w:pPr>
    <w:rPr>
      <w:rFonts w:ascii="Calibri" w:eastAsiaTheme="majorEastAsia" w:hAnsi="Calibri" w:cstheme="majorBidi"/>
      <w:b/>
      <w:iCs/>
      <w:color w:val="000000" w:themeColor="text1"/>
    </w:rPr>
  </w:style>
  <w:style w:type="paragraph" w:styleId="Otsikko5">
    <w:name w:val="heading 5"/>
    <w:basedOn w:val="Normaali"/>
    <w:next w:val="Normaali"/>
    <w:link w:val="Otsikko5Char"/>
    <w:uiPriority w:val="9"/>
    <w:unhideWhenUsed/>
    <w:rsid w:val="00950ABD"/>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Normaali"/>
    <w:link w:val="Otsikko6Char"/>
    <w:uiPriority w:val="9"/>
    <w:semiHidden/>
    <w:unhideWhenUsed/>
    <w:rsid w:val="00950ABD"/>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Otsikko7">
    <w:name w:val="heading 7"/>
    <w:basedOn w:val="Normaali"/>
    <w:next w:val="Normaali"/>
    <w:link w:val="Otsikko7Char"/>
    <w:uiPriority w:val="9"/>
    <w:semiHidden/>
    <w:unhideWhenUsed/>
    <w:qFormat/>
    <w:rsid w:val="00950ABD"/>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Otsikko8">
    <w:name w:val="heading 8"/>
    <w:basedOn w:val="Normaali"/>
    <w:next w:val="Normaali"/>
    <w:link w:val="Otsikko8Char"/>
    <w:uiPriority w:val="9"/>
    <w:semiHidden/>
    <w:unhideWhenUsed/>
    <w:qFormat/>
    <w:rsid w:val="00950AB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950AB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qFormat/>
    <w:rsid w:val="002352D6"/>
    <w:pPr>
      <w:spacing w:before="250" w:after="250" w:line="260" w:lineRule="atLeast"/>
    </w:pPr>
    <w:rPr>
      <w:rFonts w:eastAsia="Times New Roman" w:cs="Times New Roman"/>
      <w:lang w:val="en-GB"/>
    </w:rPr>
  </w:style>
  <w:style w:type="character" w:customStyle="1" w:styleId="LeiptekstiChar">
    <w:name w:val="Leipäteksti Char"/>
    <w:basedOn w:val="Kappaleenoletusfontti"/>
    <w:link w:val="Leipteksti"/>
    <w:rsid w:val="002352D6"/>
    <w:rPr>
      <w:rFonts w:eastAsia="Times New Roman" w:cs="Times New Roman"/>
      <w:lang w:val="en-GB"/>
    </w:rPr>
  </w:style>
  <w:style w:type="paragraph" w:customStyle="1" w:styleId="Alatunniste1">
    <w:name w:val="Alatunniste1"/>
    <w:basedOn w:val="Alatunniste"/>
    <w:link w:val="FooterChar"/>
    <w:qFormat/>
    <w:rsid w:val="000C7EB3"/>
    <w:pPr>
      <w:spacing w:before="100"/>
    </w:pPr>
    <w:rPr>
      <w:rFonts w:cstheme="minorHAnsi"/>
      <w:b/>
      <w:color w:val="999A99"/>
      <w:sz w:val="18"/>
      <w:szCs w:val="18"/>
    </w:rPr>
  </w:style>
  <w:style w:type="character" w:customStyle="1" w:styleId="FooterChar">
    <w:name w:val="Footer Char"/>
    <w:basedOn w:val="AlatunnisteChar"/>
    <w:link w:val="Alatunniste1"/>
    <w:rsid w:val="000C7EB3"/>
    <w:rPr>
      <w:rFonts w:cstheme="minorHAnsi"/>
      <w:b/>
      <w:color w:val="999A99"/>
      <w:sz w:val="18"/>
      <w:szCs w:val="18"/>
    </w:rPr>
  </w:style>
  <w:style w:type="paragraph" w:styleId="Alatunniste">
    <w:name w:val="footer"/>
    <w:basedOn w:val="Normaali"/>
    <w:link w:val="AlatunnisteChar"/>
    <w:uiPriority w:val="99"/>
    <w:unhideWhenUsed/>
    <w:rsid w:val="000C7EB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C7EB3"/>
  </w:style>
  <w:style w:type="paragraph" w:customStyle="1" w:styleId="Otsikko18">
    <w:name w:val="Otsikko 18"/>
    <w:next w:val="Normaali"/>
    <w:link w:val="Otsikko18Char"/>
    <w:qFormat/>
    <w:rsid w:val="00950ABD"/>
    <w:pPr>
      <w:spacing w:after="200" w:line="600" w:lineRule="exact"/>
      <w:ind w:left="-425"/>
      <w:jc w:val="center"/>
    </w:pPr>
    <w:rPr>
      <w:rFonts w:eastAsiaTheme="majorEastAsia" w:cstheme="majorHAnsi"/>
      <w:b/>
      <w:bCs/>
      <w:spacing w:val="2"/>
      <w:sz w:val="40"/>
      <w:szCs w:val="36"/>
    </w:rPr>
  </w:style>
  <w:style w:type="character" w:customStyle="1" w:styleId="Otsikko18Char">
    <w:name w:val="Otsikko 18 Char"/>
    <w:basedOn w:val="Kappaleenoletusfontti"/>
    <w:link w:val="Otsikko18"/>
    <w:rsid w:val="00950ABD"/>
    <w:rPr>
      <w:rFonts w:eastAsiaTheme="majorEastAsia" w:cstheme="majorHAnsi"/>
      <w:b/>
      <w:bCs/>
      <w:spacing w:val="2"/>
      <w:sz w:val="40"/>
      <w:szCs w:val="36"/>
    </w:rPr>
  </w:style>
  <w:style w:type="paragraph" w:customStyle="1" w:styleId="Otsikko10">
    <w:name w:val="Otsikko_1"/>
    <w:basedOn w:val="Normaali"/>
    <w:link w:val="Otsikko1Char0"/>
    <w:rsid w:val="000C7EB3"/>
    <w:pPr>
      <w:spacing w:before="100" w:after="100" w:line="300" w:lineRule="exact"/>
      <w:ind w:left="-425"/>
    </w:pPr>
    <w:rPr>
      <w:rFonts w:cstheme="minorHAnsi"/>
      <w:b/>
      <w:lang w:val="en-US"/>
    </w:rPr>
  </w:style>
  <w:style w:type="character" w:customStyle="1" w:styleId="Otsikko1Char0">
    <w:name w:val="Otsikko_1 Char"/>
    <w:basedOn w:val="Kappaleenoletusfontti"/>
    <w:link w:val="Otsikko10"/>
    <w:rsid w:val="000C7EB3"/>
    <w:rPr>
      <w:rFonts w:cstheme="minorHAnsi"/>
      <w:b/>
      <w:lang w:val="en-US"/>
    </w:rPr>
  </w:style>
  <w:style w:type="character" w:customStyle="1" w:styleId="Otsikko1Char">
    <w:name w:val="Otsikko 1 Char"/>
    <w:basedOn w:val="Kappaleenoletusfontti"/>
    <w:link w:val="Otsikko1"/>
    <w:uiPriority w:val="9"/>
    <w:rsid w:val="002352D6"/>
    <w:rPr>
      <w:rFonts w:ascii="Calibri" w:eastAsiaTheme="majorEastAsia" w:hAnsi="Calibri" w:cstheme="majorBidi"/>
      <w:b/>
      <w:szCs w:val="32"/>
    </w:rPr>
  </w:style>
  <w:style w:type="paragraph" w:styleId="Sisllysluettelonotsikko">
    <w:name w:val="TOC Heading"/>
    <w:basedOn w:val="Otsikko1"/>
    <w:next w:val="Normaali"/>
    <w:uiPriority w:val="39"/>
    <w:unhideWhenUsed/>
    <w:qFormat/>
    <w:rsid w:val="00950ABD"/>
    <w:pPr>
      <w:numPr>
        <w:numId w:val="0"/>
      </w:numPr>
      <w:outlineLvl w:val="9"/>
    </w:pPr>
    <w:rPr>
      <w:sz w:val="24"/>
      <w:lang w:eastAsia="fi-FI"/>
    </w:rPr>
  </w:style>
  <w:style w:type="paragraph" w:styleId="Otsikko">
    <w:name w:val="Title"/>
    <w:basedOn w:val="Normaali"/>
    <w:next w:val="Normaali"/>
    <w:link w:val="OtsikkoChar"/>
    <w:uiPriority w:val="10"/>
    <w:qFormat/>
    <w:rsid w:val="009B7223"/>
    <w:pPr>
      <w:spacing w:after="0" w:line="240" w:lineRule="auto"/>
      <w:contextualSpacing/>
    </w:pPr>
    <w:rPr>
      <w:rFonts w:ascii="Calibri" w:eastAsiaTheme="majorEastAsia" w:hAnsi="Calibri" w:cstheme="majorHAnsi"/>
      <w:b/>
      <w:spacing w:val="-2"/>
      <w:kern w:val="28"/>
      <w:sz w:val="28"/>
      <w:szCs w:val="56"/>
    </w:rPr>
  </w:style>
  <w:style w:type="character" w:customStyle="1" w:styleId="OtsikkoChar">
    <w:name w:val="Otsikko Char"/>
    <w:basedOn w:val="Kappaleenoletusfontti"/>
    <w:link w:val="Otsikko"/>
    <w:uiPriority w:val="10"/>
    <w:rsid w:val="009B7223"/>
    <w:rPr>
      <w:rFonts w:ascii="Calibri" w:eastAsiaTheme="majorEastAsia" w:hAnsi="Calibri" w:cstheme="majorHAnsi"/>
      <w:b/>
      <w:spacing w:val="-2"/>
      <w:kern w:val="28"/>
      <w:sz w:val="28"/>
      <w:szCs w:val="56"/>
    </w:rPr>
  </w:style>
  <w:style w:type="paragraph" w:styleId="Sisluet1">
    <w:name w:val="toc 1"/>
    <w:basedOn w:val="Normaali"/>
    <w:next w:val="Normaali"/>
    <w:autoRedefine/>
    <w:uiPriority w:val="39"/>
    <w:unhideWhenUsed/>
    <w:rsid w:val="00E46940"/>
    <w:pPr>
      <w:spacing w:after="100"/>
    </w:pPr>
  </w:style>
  <w:style w:type="character" w:styleId="Hyperlinkki">
    <w:name w:val="Hyperlink"/>
    <w:basedOn w:val="Kappaleenoletusfontti"/>
    <w:uiPriority w:val="99"/>
    <w:unhideWhenUsed/>
    <w:rsid w:val="00E46940"/>
    <w:rPr>
      <w:color w:val="0563C1" w:themeColor="hyperlink"/>
      <w:u w:val="single"/>
    </w:rPr>
  </w:style>
  <w:style w:type="paragraph" w:styleId="Yltunniste">
    <w:name w:val="header"/>
    <w:basedOn w:val="Normaali"/>
    <w:link w:val="YltunnisteChar"/>
    <w:uiPriority w:val="99"/>
    <w:unhideWhenUsed/>
    <w:rsid w:val="00E4694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46940"/>
  </w:style>
  <w:style w:type="character" w:customStyle="1" w:styleId="Otsikko2Char">
    <w:name w:val="Otsikko 2 Char"/>
    <w:basedOn w:val="Kappaleenoletusfontti"/>
    <w:link w:val="Otsikko2"/>
    <w:uiPriority w:val="9"/>
    <w:rsid w:val="000C53C5"/>
    <w:rPr>
      <w:rFonts w:ascii="Calibri" w:eastAsiaTheme="majorEastAsia" w:hAnsi="Calibri" w:cstheme="majorBidi"/>
      <w:b/>
      <w:szCs w:val="26"/>
    </w:rPr>
  </w:style>
  <w:style w:type="paragraph" w:styleId="Sisluet2">
    <w:name w:val="toc 2"/>
    <w:basedOn w:val="Normaali"/>
    <w:next w:val="Normaali"/>
    <w:autoRedefine/>
    <w:uiPriority w:val="39"/>
    <w:unhideWhenUsed/>
    <w:rsid w:val="00E46940"/>
    <w:pPr>
      <w:spacing w:after="100"/>
      <w:ind w:left="220"/>
    </w:pPr>
  </w:style>
  <w:style w:type="table" w:styleId="TaulukkoRuudukko">
    <w:name w:val="Table Grid"/>
    <w:basedOn w:val="Normaalitaulukko"/>
    <w:uiPriority w:val="59"/>
    <w:rsid w:val="00E4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teystiedot">
    <w:name w:val="Yhteystiedot"/>
    <w:basedOn w:val="Normaali"/>
    <w:link w:val="YhteystiedotChar"/>
    <w:qFormat/>
    <w:rsid w:val="00E46940"/>
    <w:pPr>
      <w:tabs>
        <w:tab w:val="center" w:pos="4819"/>
        <w:tab w:val="right" w:pos="9638"/>
      </w:tabs>
      <w:spacing w:before="100" w:after="0" w:line="240" w:lineRule="auto"/>
    </w:pPr>
    <w:rPr>
      <w:rFonts w:cstheme="minorHAnsi"/>
      <w:b/>
      <w:color w:val="999A99"/>
      <w:spacing w:val="30"/>
      <w:sz w:val="18"/>
      <w:szCs w:val="18"/>
    </w:rPr>
  </w:style>
  <w:style w:type="character" w:customStyle="1" w:styleId="YhteystiedotChar">
    <w:name w:val="Yhteystiedot Char"/>
    <w:basedOn w:val="Kappaleenoletusfontti"/>
    <w:link w:val="Yhteystiedot"/>
    <w:rsid w:val="00E46940"/>
    <w:rPr>
      <w:rFonts w:cstheme="minorHAnsi"/>
      <w:b/>
      <w:color w:val="999A99"/>
      <w:spacing w:val="30"/>
      <w:sz w:val="18"/>
      <w:szCs w:val="18"/>
    </w:rPr>
  </w:style>
  <w:style w:type="paragraph" w:customStyle="1" w:styleId="Copyright">
    <w:name w:val="Copyright"/>
    <w:basedOn w:val="Alatunniste"/>
    <w:link w:val="CopyrightChar"/>
    <w:qFormat/>
    <w:rsid w:val="00E46940"/>
    <w:pPr>
      <w:spacing w:before="100"/>
      <w:jc w:val="right"/>
    </w:pPr>
    <w:rPr>
      <w:rFonts w:cstheme="minorHAnsi"/>
      <w:b/>
      <w:color w:val="999A99"/>
      <w:spacing w:val="30"/>
      <w:sz w:val="18"/>
      <w:szCs w:val="18"/>
    </w:rPr>
  </w:style>
  <w:style w:type="character" w:customStyle="1" w:styleId="CopyrightChar">
    <w:name w:val="Copyright Char"/>
    <w:basedOn w:val="AlatunnisteChar"/>
    <w:link w:val="Copyright"/>
    <w:rsid w:val="00E46940"/>
    <w:rPr>
      <w:rFonts w:cstheme="minorHAnsi"/>
      <w:b/>
      <w:color w:val="999A99"/>
      <w:spacing w:val="30"/>
      <w:sz w:val="18"/>
      <w:szCs w:val="18"/>
    </w:rPr>
  </w:style>
  <w:style w:type="paragraph" w:customStyle="1" w:styleId="OtsikkoBold">
    <w:name w:val="Otsikko_Bold"/>
    <w:basedOn w:val="Normaali"/>
    <w:link w:val="OtsikkoBoldChar"/>
    <w:rsid w:val="00E46940"/>
    <w:pPr>
      <w:spacing w:before="100" w:after="100" w:line="300" w:lineRule="exact"/>
      <w:ind w:left="-425"/>
    </w:pPr>
    <w:rPr>
      <w:rFonts w:cstheme="minorHAnsi"/>
      <w:b/>
      <w:lang w:val="en-US"/>
    </w:rPr>
  </w:style>
  <w:style w:type="character" w:customStyle="1" w:styleId="OtsikkoBoldChar">
    <w:name w:val="Otsikko_Bold Char"/>
    <w:basedOn w:val="Kappaleenoletusfontti"/>
    <w:link w:val="OtsikkoBold"/>
    <w:rsid w:val="00E46940"/>
    <w:rPr>
      <w:rFonts w:cstheme="minorHAnsi"/>
      <w:b/>
      <w:lang w:val="en-US"/>
    </w:rPr>
  </w:style>
  <w:style w:type="character" w:customStyle="1" w:styleId="Otsikko3Char">
    <w:name w:val="Otsikko 3 Char"/>
    <w:basedOn w:val="Kappaleenoletusfontti"/>
    <w:link w:val="Otsikko3"/>
    <w:uiPriority w:val="9"/>
    <w:rsid w:val="000C53C5"/>
    <w:rPr>
      <w:rFonts w:ascii="Calibri" w:eastAsiaTheme="majorEastAsia" w:hAnsi="Calibri" w:cstheme="majorBidi"/>
      <w:b/>
      <w:szCs w:val="24"/>
    </w:rPr>
  </w:style>
  <w:style w:type="paragraph" w:styleId="Luettelokappale">
    <w:name w:val="List Paragraph"/>
    <w:basedOn w:val="Normaali"/>
    <w:link w:val="LuettelokappaleChar"/>
    <w:uiPriority w:val="34"/>
    <w:qFormat/>
    <w:rsid w:val="000C53C5"/>
    <w:pPr>
      <w:ind w:left="720"/>
      <w:contextualSpacing/>
    </w:pPr>
  </w:style>
  <w:style w:type="paragraph" w:styleId="Sisluet3">
    <w:name w:val="toc 3"/>
    <w:basedOn w:val="Normaali"/>
    <w:next w:val="Normaali"/>
    <w:autoRedefine/>
    <w:uiPriority w:val="39"/>
    <w:unhideWhenUsed/>
    <w:rsid w:val="009B7223"/>
    <w:pPr>
      <w:spacing w:after="100"/>
      <w:ind w:left="440"/>
    </w:pPr>
  </w:style>
  <w:style w:type="paragraph" w:styleId="Erottuvalainaus">
    <w:name w:val="Intense Quote"/>
    <w:basedOn w:val="Normaali"/>
    <w:next w:val="Normaali"/>
    <w:link w:val="ErottuvalainausChar"/>
    <w:uiPriority w:val="30"/>
    <w:qFormat/>
    <w:rsid w:val="002E348A"/>
    <w:pPr>
      <w:pBdr>
        <w:top w:val="single" w:sz="4" w:space="10" w:color="4472C4" w:themeColor="accent1"/>
        <w:bottom w:val="single" w:sz="4" w:space="10" w:color="4472C4" w:themeColor="accent1"/>
      </w:pBdr>
      <w:spacing w:before="360" w:after="360"/>
      <w:ind w:left="864" w:right="864"/>
      <w:jc w:val="center"/>
    </w:pPr>
    <w:rPr>
      <w:i/>
      <w:iCs/>
      <w:color w:val="002060"/>
    </w:rPr>
  </w:style>
  <w:style w:type="character" w:customStyle="1" w:styleId="ErottuvalainausChar">
    <w:name w:val="Erottuva lainaus Char"/>
    <w:basedOn w:val="Kappaleenoletusfontti"/>
    <w:link w:val="Erottuvalainaus"/>
    <w:uiPriority w:val="30"/>
    <w:rsid w:val="002E348A"/>
    <w:rPr>
      <w:i/>
      <w:iCs/>
      <w:color w:val="002060"/>
    </w:rPr>
  </w:style>
  <w:style w:type="character" w:styleId="Erottuvaviittaus">
    <w:name w:val="Intense Reference"/>
    <w:basedOn w:val="Kappaleenoletusfontti"/>
    <w:uiPriority w:val="32"/>
    <w:qFormat/>
    <w:rsid w:val="002E348A"/>
    <w:rPr>
      <w:b/>
      <w:bCs/>
      <w:smallCaps/>
      <w:color w:val="002060"/>
      <w:spacing w:val="5"/>
    </w:rPr>
  </w:style>
  <w:style w:type="character" w:styleId="Voimakaskorostus">
    <w:name w:val="Intense Emphasis"/>
    <w:basedOn w:val="Kappaleenoletusfontti"/>
    <w:uiPriority w:val="21"/>
    <w:qFormat/>
    <w:rsid w:val="002E348A"/>
    <w:rPr>
      <w:i/>
      <w:iCs/>
      <w:color w:val="002060"/>
    </w:rPr>
  </w:style>
  <w:style w:type="character" w:customStyle="1" w:styleId="Otsikko4Char">
    <w:name w:val="Otsikko 4 Char"/>
    <w:basedOn w:val="Kappaleenoletusfontti"/>
    <w:link w:val="Otsikko4"/>
    <w:uiPriority w:val="9"/>
    <w:rsid w:val="00950ABD"/>
    <w:rPr>
      <w:rFonts w:ascii="Calibri" w:eastAsiaTheme="majorEastAsia" w:hAnsi="Calibri" w:cstheme="majorBidi"/>
      <w:b/>
      <w:iCs/>
      <w:color w:val="000000" w:themeColor="text1"/>
    </w:rPr>
  </w:style>
  <w:style w:type="paragraph" w:styleId="Eivli">
    <w:name w:val="No Spacing"/>
    <w:uiPriority w:val="1"/>
    <w:qFormat/>
    <w:rsid w:val="001E541F"/>
    <w:pPr>
      <w:spacing w:after="0" w:line="240" w:lineRule="auto"/>
    </w:pPr>
  </w:style>
  <w:style w:type="character" w:customStyle="1" w:styleId="Otsikko5Char">
    <w:name w:val="Otsikko 5 Char"/>
    <w:basedOn w:val="Kappaleenoletusfontti"/>
    <w:link w:val="Otsikko5"/>
    <w:uiPriority w:val="9"/>
    <w:rsid w:val="00950ABD"/>
    <w:rPr>
      <w:rFonts w:asciiTheme="majorHAnsi" w:eastAsiaTheme="majorEastAsia" w:hAnsiTheme="majorHAnsi" w:cstheme="majorBidi"/>
      <w:color w:val="2F5496" w:themeColor="accent1" w:themeShade="BF"/>
    </w:rPr>
  </w:style>
  <w:style w:type="character" w:customStyle="1" w:styleId="Otsikko6Char">
    <w:name w:val="Otsikko 6 Char"/>
    <w:basedOn w:val="Kappaleenoletusfontti"/>
    <w:link w:val="Otsikko6"/>
    <w:uiPriority w:val="9"/>
    <w:semiHidden/>
    <w:rsid w:val="00950ABD"/>
    <w:rPr>
      <w:rFonts w:asciiTheme="majorHAnsi" w:eastAsiaTheme="majorEastAsia" w:hAnsiTheme="majorHAnsi" w:cstheme="majorBidi"/>
      <w:color w:val="1F3763" w:themeColor="accent1" w:themeShade="7F"/>
    </w:rPr>
  </w:style>
  <w:style w:type="character" w:customStyle="1" w:styleId="Otsikko7Char">
    <w:name w:val="Otsikko 7 Char"/>
    <w:basedOn w:val="Kappaleenoletusfontti"/>
    <w:link w:val="Otsikko7"/>
    <w:uiPriority w:val="9"/>
    <w:semiHidden/>
    <w:rsid w:val="00950ABD"/>
    <w:rPr>
      <w:rFonts w:asciiTheme="majorHAnsi" w:eastAsiaTheme="majorEastAsia" w:hAnsiTheme="majorHAnsi" w:cstheme="majorBidi"/>
      <w:i/>
      <w:iCs/>
      <w:color w:val="1F3763" w:themeColor="accent1" w:themeShade="7F"/>
    </w:rPr>
  </w:style>
  <w:style w:type="character" w:customStyle="1" w:styleId="Otsikko8Char">
    <w:name w:val="Otsikko 8 Char"/>
    <w:basedOn w:val="Kappaleenoletusfontti"/>
    <w:link w:val="Otsikko8"/>
    <w:uiPriority w:val="9"/>
    <w:semiHidden/>
    <w:rsid w:val="00950ABD"/>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950ABD"/>
    <w:rPr>
      <w:rFonts w:asciiTheme="majorHAnsi" w:eastAsiaTheme="majorEastAsia" w:hAnsiTheme="majorHAnsi" w:cstheme="majorBidi"/>
      <w:i/>
      <w:iCs/>
      <w:color w:val="272727" w:themeColor="text1" w:themeTint="D8"/>
      <w:sz w:val="21"/>
      <w:szCs w:val="21"/>
    </w:rPr>
  </w:style>
  <w:style w:type="character" w:styleId="Voimakas">
    <w:name w:val="Strong"/>
    <w:basedOn w:val="Kappaleenoletusfontti"/>
    <w:uiPriority w:val="22"/>
    <w:qFormat/>
    <w:rsid w:val="00950ABD"/>
    <w:rPr>
      <w:b/>
      <w:bCs/>
    </w:rPr>
  </w:style>
  <w:style w:type="paragraph" w:styleId="Alaotsikko">
    <w:name w:val="Subtitle"/>
    <w:basedOn w:val="Normaali"/>
    <w:next w:val="Normaali"/>
    <w:link w:val="AlaotsikkoChar"/>
    <w:uiPriority w:val="11"/>
    <w:qFormat/>
    <w:rsid w:val="002352D6"/>
    <w:pPr>
      <w:numPr>
        <w:ilvl w:val="1"/>
      </w:numPr>
    </w:pPr>
    <w:rPr>
      <w:rFonts w:eastAsiaTheme="minorEastAsia" w:cstheme="minorHAnsi"/>
      <w:b/>
      <w:spacing w:val="2"/>
    </w:rPr>
  </w:style>
  <w:style w:type="character" w:customStyle="1" w:styleId="AlaotsikkoChar">
    <w:name w:val="Alaotsikko Char"/>
    <w:basedOn w:val="Kappaleenoletusfontti"/>
    <w:link w:val="Alaotsikko"/>
    <w:uiPriority w:val="11"/>
    <w:rsid w:val="002352D6"/>
    <w:rPr>
      <w:rFonts w:eastAsiaTheme="minorEastAsia" w:cstheme="minorHAnsi"/>
      <w:b/>
      <w:spacing w:val="2"/>
    </w:rPr>
  </w:style>
  <w:style w:type="paragraph" w:customStyle="1" w:styleId="Luetteloleipteksti">
    <w:name w:val="Luettelo leipäteksti"/>
    <w:basedOn w:val="Luettelokappale"/>
    <w:link w:val="LuetteloleiptekstiChar"/>
    <w:qFormat/>
    <w:rsid w:val="00AF5AE0"/>
    <w:pPr>
      <w:numPr>
        <w:numId w:val="6"/>
      </w:numPr>
    </w:pPr>
    <w:rPr>
      <w:color w:val="000000" w:themeColor="text1"/>
    </w:rPr>
  </w:style>
  <w:style w:type="character" w:customStyle="1" w:styleId="LuettelokappaleChar">
    <w:name w:val="Luettelokappale Char"/>
    <w:basedOn w:val="Kappaleenoletusfontti"/>
    <w:link w:val="Luettelokappale"/>
    <w:uiPriority w:val="34"/>
    <w:rsid w:val="00AF5AE0"/>
  </w:style>
  <w:style w:type="character" w:customStyle="1" w:styleId="LuetteloleiptekstiChar">
    <w:name w:val="Luettelo leipäteksti Char"/>
    <w:basedOn w:val="LuettelokappaleChar"/>
    <w:link w:val="Luetteloleipteksti"/>
    <w:rsid w:val="00AF5AE0"/>
    <w:rPr>
      <w:color w:val="000000" w:themeColor="text1"/>
    </w:rPr>
  </w:style>
  <w:style w:type="character" w:styleId="Ratkaisematonmaininta">
    <w:name w:val="Unresolved Mention"/>
    <w:basedOn w:val="Kappaleenoletusfontti"/>
    <w:uiPriority w:val="99"/>
    <w:semiHidden/>
    <w:unhideWhenUsed/>
    <w:rsid w:val="00067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alveaoy.sharepoint.com/sites/Assets/Shared%20Documents/Asiakirjapohja%20(logolla).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735F79C8F960147B31019F06188FF36" ma:contentTypeVersion="10" ma:contentTypeDescription="Luo uusi asiakirja." ma:contentTypeScope="" ma:versionID="4fcca4dae9ab455552944cb0592d7cc1">
  <xsd:schema xmlns:xsd="http://www.w3.org/2001/XMLSchema" xmlns:xs="http://www.w3.org/2001/XMLSchema" xmlns:p="http://schemas.microsoft.com/office/2006/metadata/properties" xmlns:ns2="1f9077d0-4434-4ce6-96dd-87ae02e7759a" xmlns:ns3="3609e966-ea0d-412b-9447-0e1124d09cf9" targetNamespace="http://schemas.microsoft.com/office/2006/metadata/properties" ma:root="true" ma:fieldsID="57a9135c6135ac839d97974690b38bda" ns2:_="" ns3:_="">
    <xsd:import namespace="1f9077d0-4434-4ce6-96dd-87ae02e7759a"/>
    <xsd:import namespace="3609e966-ea0d-412b-9447-0e1124d09c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077d0-4434-4ce6-96dd-87ae02e77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9cade627-1e74-468d-8e5a-e814e43152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9e966-ea0d-412b-9447-0e1124d09c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325b03-38cc-4a1b-89a3-d2284ac41b47}" ma:internalName="TaxCatchAll" ma:showField="CatchAllData" ma:web="3609e966-ea0d-412b-9447-0e1124d09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9077d0-4434-4ce6-96dd-87ae02e7759a">
      <Terms xmlns="http://schemas.microsoft.com/office/infopath/2007/PartnerControls"/>
    </lcf76f155ced4ddcb4097134ff3c332f>
    <TaxCatchAll xmlns="3609e966-ea0d-412b-9447-0e1124d09cf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9AA7B3-28E5-45BE-A985-5B169B47F4EF}"/>
</file>

<file path=customXml/itemProps2.xml><?xml version="1.0" encoding="utf-8"?>
<ds:datastoreItem xmlns:ds="http://schemas.openxmlformats.org/officeDocument/2006/customXml" ds:itemID="{D6808078-D468-46F0-89B6-2329BB59C5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F0B14D-2A4F-4089-9D33-DD228EE14A7E}">
  <ds:schemaRefs>
    <ds:schemaRef ds:uri="http://schemas.openxmlformats.org/officeDocument/2006/bibliography"/>
  </ds:schemaRefs>
</ds:datastoreItem>
</file>

<file path=customXml/itemProps4.xml><?xml version="1.0" encoding="utf-8"?>
<ds:datastoreItem xmlns:ds="http://schemas.openxmlformats.org/officeDocument/2006/customXml" ds:itemID="{EA295DEE-7F44-4884-95EF-65DFA5FA8A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Asiakirjapohja%20(logolla)</Template>
  <TotalTime>10</TotalTime>
  <Pages>3</Pages>
  <Words>516</Words>
  <Characters>4181</Characters>
  <Application>Microsoft Office Word</Application>
  <DocSecurity>0</DocSecurity>
  <Lines>34</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Tervahauta</dc:creator>
  <cp:keywords/>
  <dc:description/>
  <cp:lastModifiedBy>Kaisa Tervahauta</cp:lastModifiedBy>
  <cp:revision>6</cp:revision>
  <dcterms:created xsi:type="dcterms:W3CDTF">2026-06-30T06:01:00Z</dcterms:created>
  <dcterms:modified xsi:type="dcterms:W3CDTF">2026-06-30T06:20:00Z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0x010100B735F79C8F960147B31019F06188FF36</vt:lpwstr>
  </property>
</Properties>
</file>